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bookmarkStart w:id="0" w:name="_GoBack"/>
      <w:bookmarkEnd w:id="0"/>
      <w:r>
        <w:rPr>
          <w:rFonts w:ascii="Calibri Light" w:hAnsi="Calibri Light" w:cs="Calibri Light"/>
          <w:sz w:val="40"/>
          <w:szCs w:val="40"/>
        </w:rPr>
        <w:t xml:space="preserve">Iot sys </w:t>
      </w:r>
      <w:r>
        <w:rPr>
          <w:rFonts w:ascii="微软雅黑" w:eastAsia="微软雅黑" w:hAnsi="微软雅黑" w:cs="Calibri" w:hint="eastAsia"/>
          <w:sz w:val="40"/>
          <w:szCs w:val="40"/>
        </w:rPr>
        <w:t>现状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/>
          <w:color w:val="808080"/>
          <w:sz w:val="20"/>
          <w:szCs w:val="20"/>
        </w:rPr>
      </w:pPr>
      <w:r>
        <w:rPr>
          <w:rFonts w:ascii="Calibri" w:hAnsi="Calibri" w:cs="Calibri"/>
          <w:color w:val="808080"/>
          <w:sz w:val="20"/>
          <w:szCs w:val="20"/>
        </w:rPr>
        <w:t>Thursday, January 15, 2026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/>
          <w:color w:val="808080"/>
          <w:sz w:val="20"/>
          <w:szCs w:val="20"/>
        </w:rPr>
      </w:pPr>
      <w:r>
        <w:rPr>
          <w:rFonts w:ascii="Calibri" w:hAnsi="Calibri" w:cs="Calibri"/>
          <w:color w:val="808080"/>
          <w:sz w:val="20"/>
          <w:szCs w:val="20"/>
        </w:rPr>
        <w:t>10:54 PM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进入到设备监控（其实就是直接进入到项目，直接展开所有的传感点位的实时监控，设备号就是物联网关），每次查询都是按项目查询的。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12049125" cy="5353050"/>
            <wp:effectExtent l="0" t="0" r="9525" b="0"/>
            <wp:docPr id="1" name="图片 1" descr="计算机生成了可选文字:&#10;e åIlLi4É &#10;KAILIHUAVUEI &#10;2024104113 &#10;2024104113 &#10;MODE &#10;2024104113 &#10;YC ü7XiH.g &#10;202410411 3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计算机生成了可选文字:&#10;e åIlLi4É &#10;KAILIHUAVUEI &#10;2024104113 &#10;2024104113 &#10;MODE &#10;2024104113 &#10;YC ü7XiH.g &#10;202410411 3 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9125" cy="535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列表监控，就是先列出每个项目的设备（即物联网关）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lastRenderedPageBreak/>
        <w:drawing>
          <wp:inline distT="0" distB="0" distL="0" distR="0">
            <wp:extent cx="12230100" cy="4838700"/>
            <wp:effectExtent l="0" t="0" r="0" b="0"/>
            <wp:docPr id="2" name="图片 2" descr="计算机生成了可选文字:&#10;-E-æ-IÆ4-æ &#10;-E-æ-b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计算机生成了可选文字:&#10;-E-æ-IÆ4-æ &#10;-E-æ-bt 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0100" cy="483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然后通过点击设备的设备详情，可以查看到设备下的所有传感器详情，如下图：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lastRenderedPageBreak/>
        <w:drawing>
          <wp:inline distT="0" distB="0" distL="0" distR="0">
            <wp:extent cx="11791950" cy="4714875"/>
            <wp:effectExtent l="0" t="0" r="0" b="9525"/>
            <wp:docPr id="3" name="图片 3" descr="计算机生成了可选文字:&#10;39 oc &#10;-E-æ-IÆ4-æ &#10;MOTT &#10;2028/01/15 &#10;—e-t*.äÄiH.g &#10;2028/01/15 &#10;238473B &#10;iESN% &#10;028/01/15 &#10;238473B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计算机生成了可选文字:&#10;39 oc &#10;-E-æ-IÆ4-æ &#10;MOTT &#10;2028/01/15 &#10;—e-t*.äÄiH.g &#10;2028/01/15 &#10;238473B &#10;iESN% &#10;028/01/15 &#10;238473B 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91950" cy="471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组态列表监控，就是可以查看各个项目下，创建好的组态监控，如下图：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lastRenderedPageBreak/>
        <w:drawing>
          <wp:inline distT="0" distB="0" distL="0" distR="0">
            <wp:extent cx="11677650" cy="5372100"/>
            <wp:effectExtent l="0" t="0" r="0" b="0"/>
            <wp:docPr id="4" name="图片 4" descr="计算机生成了可选文字:&#10;-E-æ-IÆ4-æ &#10;17 &#10;2026/01/1 5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计算机生成了可选文字:&#10;-E-æ-IÆ4-æ &#10;17 &#10;2026/01/1 5 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7650" cy="537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 w:hint="eastAsia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 w:hint="eastAsia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视频监控，就是可以看到各个项目下的摄像头情况：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10953750" cy="4448175"/>
            <wp:effectExtent l="0" t="0" r="0" b="9525"/>
            <wp:docPr id="5" name="图片 5" descr="计算机生成了可选文字:&#10;-E-æ-IÆ4-æ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计算机生成了可选文字:&#10;-E-æ-IÆ4-æ 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0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 w:hint="eastAsia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报警查询：可以根据项目，传感器进行过滤查询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：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10648950" cy="4267200"/>
            <wp:effectExtent l="0" t="0" r="0" b="0"/>
            <wp:docPr id="6" name="图片 6" descr="计算机生成了可选文字:&#10;2028/01/02 &#10;2028/01/02 &#10;2028/01/02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计算机生成了可选文字:&#10;2028/01/02 &#10;2028/01/02 &#10;2028/01/02 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4895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11191875" cy="4429125"/>
            <wp:effectExtent l="0" t="0" r="9525" b="9525"/>
            <wp:docPr id="7" name="图片 7" descr="计算机生成了可选文字:&#10;2028-01-08 225352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计算机生成了可选文字:&#10;2028-01-08 225352 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91875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历史数据查询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分析：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也是通过项目，设备，传感器等进行数据分析和报表：</w:t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10677525" cy="4381500"/>
            <wp:effectExtent l="0" t="0" r="9525" b="0"/>
            <wp:docPr id="8" name="图片 8" descr="计算机生成了可选文字:&#10;2028-01-15 22 5844 &#10;2028-01-14 225844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计算机生成了可选文字:&#10;2028-01-15 22 5844 &#10;2028-01-14 225844 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438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 w:hint="eastAsia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10772775" cy="4200525"/>
            <wp:effectExtent l="0" t="0" r="9525" b="9525"/>
            <wp:docPr id="9" name="图片 9" descr="计算机生成了可选文字:&#10;—e-t*.äÄiH.g &#10;z-e-t*.äÄiH.g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计算机生成了可选文字:&#10;—e-t*.äÄiH.g &#10;z-e-t*.äÄiH.g 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2775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子账户的管理，主要是对子账户可以进行增删改查，及项目的绑定，确定账户对项目的权限（同时具</w:t>
      </w:r>
      <w:r>
        <w:rPr>
          <w:rFonts w:ascii="微软雅黑" w:eastAsia="微软雅黑" w:hAnsi="微软雅黑" w:cs="Calibri" w:hint="eastAsia"/>
          <w:sz w:val="22"/>
          <w:szCs w:val="22"/>
        </w:rPr>
        <w:t>备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访问和操作权限），通过对每个子账户的迁移功能来实现。每个子账户，可以绑定若干个项目（这些项目一定是当前用户拥有权限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的项目）</w:t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10887075" cy="4933950"/>
            <wp:effectExtent l="0" t="0" r="9525" b="0"/>
            <wp:docPr id="10" name="图片 10" descr="计算机生成了可选文字:&#10;gp_testD2 &#10;hy_adrnin &#10;iottestDDD &#10;2028/01/05 &#10;2028/01/05 &#10;3347:og &#10;4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计算机生成了可选文字:&#10;gp_testD2 &#10;hy_adrnin &#10;iottestDDD &#10;2028/01/05 &#10;2028/01/05 &#10;3347:og &#10;4 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7075" cy="493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项目管理：主要是可以对项目的信息进行管理，增删改查，及项目的归属绑定。点击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迁移就能实现项目的唯一归属，</w:t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11077575" cy="4495800"/>
            <wp:effectExtent l="0" t="0" r="9525" b="0"/>
            <wp:docPr id="11" name="图片 11" descr="计算机生成了可选文字:&#10;4 &#10;YGWE-855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计算机生成了可选文字:&#10;4 &#10;YGWE-855 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77575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11249025" cy="4524375"/>
            <wp:effectExtent l="0" t="0" r="9525" b="9525"/>
            <wp:docPr id="12" name="图片 12" descr="计算机生成了可选文字:&#10;4 &#10;ä.v--_l d &#10;USER-KEY,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计算机生成了可选文字:&#10;4 &#10;ä.v--_l d &#10;USER-KEY, 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9025" cy="452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设备（物联网关）管理：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增删改查，说明：设备</w:t>
      </w:r>
      <w:r>
        <w:rPr>
          <w:rFonts w:ascii="Calibri" w:hAnsi="Calibri" w:cs="Calibri"/>
          <w:sz w:val="22"/>
          <w:szCs w:val="22"/>
        </w:rPr>
        <w:t>/</w:t>
      </w:r>
      <w:r>
        <w:rPr>
          <w:rFonts w:ascii="微软雅黑" w:eastAsia="微软雅黑" w:hAnsi="微软雅黑" w:cs="Calibri" w:hint="eastAsia"/>
          <w:sz w:val="22"/>
          <w:szCs w:val="22"/>
        </w:rPr>
        <w:t>物联网关的概念在业务系统管理中，表面不</w:t>
      </w:r>
      <w:r>
        <w:rPr>
          <w:rFonts w:ascii="微软雅黑" w:eastAsia="微软雅黑" w:hAnsi="微软雅黑" w:cs="Calibri" w:hint="eastAsia"/>
          <w:sz w:val="22"/>
          <w:szCs w:val="22"/>
        </w:rPr>
        <w:t>重要的概念，但是确实整个系统中最重要的一个通信环节。可以设备的迁移（到不同的项目），克隆（只是单纯的复制信息和下面的传感器信息），并添加传感器。</w:t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10506075" cy="4600575"/>
            <wp:effectExtent l="0" t="0" r="9525" b="9525"/>
            <wp:docPr id="13" name="图片 13" descr="计算机生成了可选文字:&#10;KAILIHUAWEI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计算机生成了可选文字:&#10;KAILIHUAWEI 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06075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 w:hint="eastAsia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通过点击迁移，来实现设备的唯一项目归属（一个项目可以有多个设备，但是一个设备一定只归属一个项目）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10591800" cy="4295775"/>
            <wp:effectExtent l="0" t="0" r="0" b="9525"/>
            <wp:docPr id="14" name="图片 14" descr="计算机生成了可选文字: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计算机生成了可选文字:&#10;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1800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 w:hint="eastAsia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可以点击</w:t>
      </w:r>
      <w:r>
        <w:rPr>
          <w:rFonts w:ascii="微软雅黑" w:eastAsia="微软雅黑" w:hAnsi="微软雅黑" w:cs="Calibri" w:hint="eastAsia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编辑设备的基本信息或快速的复制一个新的设备（默认在同一个项目下）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10620375" cy="4229100"/>
            <wp:effectExtent l="0" t="0" r="9525" b="0"/>
            <wp:docPr id="15" name="图片 15" descr="计算机生成了可选文字:&#10;t;tæftEB &#10;KAILIHUAVVEI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计算机生成了可选文字:&#10;t;tæftEB &#10;KAILIHUAVVEI 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0375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 w:hint="eastAsia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通过点击</w:t>
      </w:r>
      <w:r>
        <w:rPr>
          <w:rFonts w:ascii="微软雅黑" w:eastAsia="微软雅黑" w:hAnsi="微软雅黑" w:cs="Calibri" w:hint="eastAsia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设备的属性（就是传感器），来对传感器进行增删改查，也可以支持模板形式的批量导入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10782300" cy="4200525"/>
            <wp:effectExtent l="0" t="0" r="0" b="9525"/>
            <wp:docPr id="16" name="图片 16" descr="计算机生成了可选文字:&#10;YC ü7XiH.g &#10;yc_Ä7XiH.g &#10;YCAEISO &#10;YCAEISO &#10;YCAE-18CIN3i#fi &#10;114 &#10;112 &#10;Ill &#10;115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计算机生成了可选文字:&#10;YC ü7XiH.g &#10;yc_Ä7XiH.g &#10;YCAEISO &#10;YCAEISO &#10;YCAE-18CIN3i#fi &#10;114 &#10;112 &#10;Ill &#10;115 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2300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 w:hint="eastAsia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在视频设备，是单独的不与设备网关相关联的的摄像头的管理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10934700" cy="4324350"/>
            <wp:effectExtent l="0" t="0" r="0" b="0"/>
            <wp:docPr id="17" name="图片 17" descr="计算机生成了可选文字:&#10;-E-æ-31je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计算机生成了可选文字:&#10;-E-æ-31je 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4700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 w:hint="eastAsia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组态管理：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增删改查，在每个项目下，可以通过画布的形式，将不同的动画组件与传感器</w:t>
      </w:r>
      <w:r>
        <w:rPr>
          <w:rFonts w:ascii="微软雅黑" w:eastAsia="微软雅黑" w:hAnsi="微软雅黑" w:cs="Calibri" w:hint="eastAsia"/>
          <w:sz w:val="22"/>
          <w:szCs w:val="22"/>
        </w:rPr>
        <w:t>点位进行绑定，形成可视的实时监控效果（仅限于绑定同项目下的传感器）</w:t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11010900" cy="4362450"/>
            <wp:effectExtent l="0" t="0" r="0" b="0"/>
            <wp:docPr id="18" name="图片 18" descr="计算机生成了可选文字:&#10;17 &#10;17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计算机生成了可选文字:&#10;17 &#10;17 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10900" cy="436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 w:hint="eastAsia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触发器管理：增删改查，触发器就是通过对不同的传感器设置不同的监控规则，来设置执行</w:t>
      </w:r>
      <w:r>
        <w:rPr>
          <w:rFonts w:ascii="微软雅黑" w:eastAsia="微软雅黑" w:hAnsi="微软雅黑" w:cs="Calibri" w:hint="eastAsia"/>
          <w:sz w:val="22"/>
          <w:szCs w:val="22"/>
        </w:rPr>
        <w:t>动作，可以是告警，也可以是关联执行操作（传感器）</w:t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 w:hint="eastAsia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11172825" cy="4429125"/>
            <wp:effectExtent l="0" t="0" r="9525" b="9525"/>
            <wp:docPr id="19" name="图片 19" descr="计算机生成了可选文字: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计算机生成了可选文字:&#10;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2825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 w:hint="eastAsia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系统后台的设备（物联网关）管理：也可以进行项目的迁移绑定，通过</w:t>
      </w:r>
      <w:r>
        <w:rPr>
          <w:rFonts w:ascii="Calibri" w:hAnsi="Calibri" w:cs="Calibri"/>
          <w:sz w:val="22"/>
          <w:szCs w:val="22"/>
        </w:rPr>
        <w:t>"</w:t>
      </w:r>
      <w:r>
        <w:rPr>
          <w:rFonts w:ascii="微软雅黑" w:eastAsia="微软雅黑" w:hAnsi="微软雅黑" w:cs="Calibri" w:hint="eastAsia"/>
          <w:sz w:val="22"/>
          <w:szCs w:val="22"/>
        </w:rPr>
        <w:t>属性</w:t>
      </w:r>
      <w:r>
        <w:rPr>
          <w:rFonts w:ascii="Calibri" w:hAnsi="Calibri" w:cs="Calibri"/>
          <w:sz w:val="22"/>
          <w:szCs w:val="22"/>
        </w:rPr>
        <w:t>"</w:t>
      </w:r>
      <w:r>
        <w:rPr>
          <w:rFonts w:ascii="微软雅黑" w:eastAsia="微软雅黑" w:hAnsi="微软雅黑" w:cs="Calibri" w:hint="eastAsia"/>
          <w:sz w:val="22"/>
          <w:szCs w:val="22"/>
        </w:rPr>
        <w:t>可以跳转到上面的设备管理中进行传感点位的增删改查。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通过</w:t>
      </w:r>
      <w:r>
        <w:rPr>
          <w:rFonts w:ascii="Calibri" w:hAnsi="Calibri" w:cs="Calibri"/>
          <w:sz w:val="22"/>
          <w:szCs w:val="22"/>
        </w:rPr>
        <w:t>"</w:t>
      </w:r>
      <w:r>
        <w:rPr>
          <w:rFonts w:ascii="微软雅黑" w:eastAsia="微软雅黑" w:hAnsi="微软雅黑" w:cs="Calibri" w:hint="eastAsia"/>
          <w:sz w:val="22"/>
          <w:szCs w:val="22"/>
        </w:rPr>
        <w:t>详情</w:t>
      </w:r>
      <w:r>
        <w:rPr>
          <w:rFonts w:ascii="Calibri" w:hAnsi="Calibri" w:cs="Calibri"/>
          <w:sz w:val="22"/>
          <w:szCs w:val="22"/>
        </w:rPr>
        <w:t xml:space="preserve">" </w:t>
      </w:r>
      <w:r>
        <w:rPr>
          <w:rFonts w:ascii="微软雅黑" w:eastAsia="微软雅黑" w:hAnsi="微软雅黑" w:cs="Calibri" w:hint="eastAsia"/>
          <w:sz w:val="22"/>
          <w:szCs w:val="22"/>
        </w:rPr>
        <w:t>跳转到列表监控页面</w:t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9934575" cy="3924300"/>
            <wp:effectExtent l="0" t="0" r="9525" b="0"/>
            <wp:docPr id="20" name="图片 20" descr="计算机生成了可选文字:&#10;QINGXIANYANGLAO &#10;-E-æ-51J* &#10;4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计算机生成了可选文字:&#10;QINGXIANYANGLAO &#10;-E-æ-51J* &#10;4 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4575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p w:rsidR="00000000" w:rsidRDefault="00DA1C98">
      <w:pPr>
        <w:pStyle w:val="a3"/>
        <w:spacing w:before="0" w:beforeAutospacing="0" w:after="0" w:afterAutospacing="0"/>
        <w:rPr>
          <w:rFonts w:ascii="微软雅黑" w:eastAsia="微软雅黑" w:hAnsi="微软雅黑" w:cs="Calibri" w:hint="eastAsia"/>
          <w:sz w:val="22"/>
          <w:szCs w:val="22"/>
          <w:lang w:val="x-none"/>
        </w:rPr>
      </w:pPr>
      <w:r>
        <w:rPr>
          <w:rFonts w:ascii="微软雅黑" w:eastAsia="微软雅黑" w:hAnsi="微软雅黑" w:cs="Calibri" w:hint="eastAsia"/>
          <w:sz w:val="22"/>
          <w:szCs w:val="22"/>
          <w:lang w:val="x-none"/>
        </w:rPr>
        <w:t> </w:t>
      </w:r>
    </w:p>
    <w:sectPr w:rsidR="00000000">
      <w:pgSz w:w="11906" w:h="16838"/>
      <w:pgMar w:top="1440" w:right="1800" w:bottom="1440" w:left="1800" w:header="720" w:footer="720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1C98" w:rsidRDefault="00DA1C98" w:rsidP="00DA1C98">
      <w:r>
        <w:separator/>
      </w:r>
    </w:p>
  </w:endnote>
  <w:endnote w:type="continuationSeparator" w:id="0">
    <w:p w:rsidR="00DA1C98" w:rsidRDefault="00DA1C98" w:rsidP="00DA1C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1C98" w:rsidRDefault="00DA1C98" w:rsidP="00DA1C98">
      <w:r>
        <w:separator/>
      </w:r>
    </w:p>
  </w:footnote>
  <w:footnote w:type="continuationSeparator" w:id="0">
    <w:p w:rsidR="00DA1C98" w:rsidRDefault="00DA1C98" w:rsidP="00DA1C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</w:compat>
  <w:rsids>
    <w:rsidRoot w:val="00DA1C98"/>
    <w:rsid w:val="00DA1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02CB82C-9699-48C5-A4B3-07DF2B6C2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rsid w:val="00DA1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A1C98"/>
    <w:rPr>
      <w:rFonts w:ascii="宋体" w:eastAsia="宋体" w:hAnsi="宋体" w:cs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A1C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A1C98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kale</dc:creator>
  <cp:keywords/>
  <dc:description/>
  <cp:lastModifiedBy>kale</cp:lastModifiedBy>
  <cp:revision>2</cp:revision>
  <dcterms:created xsi:type="dcterms:W3CDTF">2026-01-16T05:08:00Z</dcterms:created>
  <dcterms:modified xsi:type="dcterms:W3CDTF">2026-01-16T05:08:00Z</dcterms:modified>
</cp:coreProperties>
</file>